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ADCDC" w14:textId="59B8A05B" w:rsidR="00EF1BC0" w:rsidRPr="003C37F1" w:rsidRDefault="005C3EF5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 xml:space="preserve">Na temelju članka 391. Zakona o vlasništvu i drugim stvarnim pravima(„Narodne novine“ broj 91/96, 68/98, 137/99, 22/00, 73/00, 114/01, 79/06, 141/06, 146/08, 38/09, 153/09, 143/12 i 152/14), </w:t>
      </w:r>
      <w:r w:rsidR="008A2A24" w:rsidRPr="003C37F1">
        <w:rPr>
          <w:rFonts w:ascii="Arial" w:hAnsi="Arial"/>
        </w:rPr>
        <w:t xml:space="preserve">članka </w:t>
      </w:r>
      <w:r w:rsidR="00B56C21" w:rsidRPr="003C37F1">
        <w:rPr>
          <w:rFonts w:ascii="Arial" w:hAnsi="Arial"/>
        </w:rPr>
        <w:t>34</w:t>
      </w:r>
      <w:r w:rsidR="008A2A24" w:rsidRPr="003C37F1">
        <w:rPr>
          <w:rFonts w:ascii="Arial" w:hAnsi="Arial"/>
        </w:rPr>
        <w:t>. Statuta Općine Okučani („Službeni vjesnik Brodsko – posavske županije” br. 10/09, 4/13, 3/18</w:t>
      </w:r>
      <w:r w:rsidR="00E37917" w:rsidRPr="003C37F1">
        <w:rPr>
          <w:rFonts w:ascii="Arial" w:hAnsi="Arial"/>
        </w:rPr>
        <w:t xml:space="preserve">, </w:t>
      </w:r>
      <w:r w:rsidR="008A2A24" w:rsidRPr="003C37F1">
        <w:rPr>
          <w:rFonts w:ascii="Arial" w:hAnsi="Arial"/>
        </w:rPr>
        <w:t>7/18</w:t>
      </w:r>
      <w:r w:rsidR="00E37917" w:rsidRPr="003C37F1">
        <w:rPr>
          <w:rFonts w:ascii="Arial" w:hAnsi="Arial"/>
        </w:rPr>
        <w:t xml:space="preserve"> i 14/21</w:t>
      </w:r>
      <w:r w:rsidR="005673EE" w:rsidRPr="003C37F1">
        <w:rPr>
          <w:rFonts w:ascii="Arial" w:hAnsi="Arial"/>
        </w:rPr>
        <w:t xml:space="preserve">) </w:t>
      </w:r>
      <w:r w:rsidR="008A2A24" w:rsidRPr="003C37F1">
        <w:rPr>
          <w:rFonts w:ascii="Arial" w:hAnsi="Arial"/>
        </w:rPr>
        <w:t xml:space="preserve">i  Odluke </w:t>
      </w:r>
      <w:r w:rsidR="00620BB4" w:rsidRPr="003C37F1">
        <w:rPr>
          <w:rFonts w:ascii="Arial" w:hAnsi="Arial"/>
        </w:rPr>
        <w:t xml:space="preserve"> o </w:t>
      </w:r>
      <w:r w:rsidRPr="003C37F1">
        <w:rPr>
          <w:rFonts w:ascii="Arial" w:hAnsi="Arial"/>
        </w:rPr>
        <w:t xml:space="preserve">raspolaganju nekretninama u vlasništvu </w:t>
      </w:r>
      <w:r w:rsidR="00090516" w:rsidRPr="003C37F1">
        <w:rPr>
          <w:rFonts w:ascii="Arial" w:hAnsi="Arial"/>
        </w:rPr>
        <w:t>O</w:t>
      </w:r>
      <w:r w:rsidRPr="003C37F1">
        <w:rPr>
          <w:rFonts w:ascii="Arial" w:hAnsi="Arial"/>
        </w:rPr>
        <w:t xml:space="preserve">pćine Okučani </w:t>
      </w:r>
      <w:r w:rsidR="008A2A24" w:rsidRPr="003C37F1">
        <w:rPr>
          <w:rFonts w:ascii="Arial" w:hAnsi="Arial"/>
        </w:rPr>
        <w:t>(„Službeni vjesnik Brodsko – posavske županije” br. 2</w:t>
      </w:r>
      <w:r w:rsidRPr="003C37F1">
        <w:rPr>
          <w:rFonts w:ascii="Arial" w:hAnsi="Arial"/>
        </w:rPr>
        <w:t>8</w:t>
      </w:r>
      <w:r w:rsidR="008A2A24" w:rsidRPr="003C37F1">
        <w:rPr>
          <w:rFonts w:ascii="Arial" w:hAnsi="Arial"/>
        </w:rPr>
        <w:t>/</w:t>
      </w:r>
      <w:r w:rsidRPr="003C37F1">
        <w:rPr>
          <w:rFonts w:ascii="Arial" w:hAnsi="Arial"/>
        </w:rPr>
        <w:t>20</w:t>
      </w:r>
      <w:r w:rsidR="008A2A24" w:rsidRPr="003C37F1">
        <w:rPr>
          <w:rFonts w:ascii="Arial" w:hAnsi="Arial"/>
        </w:rPr>
        <w:t>) Općinsk</w:t>
      </w:r>
      <w:r w:rsidR="00B56C21" w:rsidRPr="003C37F1">
        <w:rPr>
          <w:rFonts w:ascii="Arial" w:hAnsi="Arial"/>
        </w:rPr>
        <w:t>o vijeće na svojoj 18. sjednici održanoj dana 20. prosinca 2023. godine</w:t>
      </w:r>
      <w:r w:rsidR="005673EE" w:rsidRPr="003C37F1">
        <w:rPr>
          <w:rFonts w:ascii="Arial" w:hAnsi="Arial"/>
        </w:rPr>
        <w:t xml:space="preserve"> donijelo je</w:t>
      </w:r>
    </w:p>
    <w:p w14:paraId="0B07A783" w14:textId="77777777" w:rsidR="00EF1BC0" w:rsidRPr="003C37F1" w:rsidRDefault="00EF1BC0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3FB1F9EC" w14:textId="63270818" w:rsidR="00EF1BC0" w:rsidRPr="003C37F1" w:rsidRDefault="005673EE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ODLUKU</w:t>
      </w:r>
    </w:p>
    <w:p w14:paraId="29CDA874" w14:textId="45100014" w:rsidR="00EF1BC0" w:rsidRPr="003C37F1" w:rsidRDefault="0052702B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o</w:t>
      </w:r>
      <w:r w:rsidR="005673EE" w:rsidRPr="003C37F1">
        <w:rPr>
          <w:rFonts w:ascii="Arial" w:hAnsi="Arial"/>
        </w:rPr>
        <w:t xml:space="preserve"> pristupanju</w:t>
      </w:r>
      <w:r w:rsidR="00620BB4" w:rsidRPr="003C37F1">
        <w:rPr>
          <w:rFonts w:ascii="Arial" w:hAnsi="Arial"/>
        </w:rPr>
        <w:t xml:space="preserve"> prodaj</w:t>
      </w:r>
      <w:r w:rsidR="005673EE" w:rsidRPr="003C37F1">
        <w:rPr>
          <w:rFonts w:ascii="Arial" w:hAnsi="Arial"/>
        </w:rPr>
        <w:t>i</w:t>
      </w:r>
      <w:r w:rsidR="008A2A24" w:rsidRPr="003C37F1">
        <w:rPr>
          <w:rFonts w:ascii="Arial" w:hAnsi="Arial"/>
        </w:rPr>
        <w:t xml:space="preserve"> </w:t>
      </w:r>
      <w:r w:rsidR="00620BB4" w:rsidRPr="003C37F1">
        <w:rPr>
          <w:rFonts w:ascii="Arial" w:hAnsi="Arial"/>
        </w:rPr>
        <w:t>nekretnina</w:t>
      </w:r>
      <w:r w:rsidR="008A2A24" w:rsidRPr="003C37F1">
        <w:rPr>
          <w:rFonts w:ascii="Arial" w:hAnsi="Arial"/>
        </w:rPr>
        <w:t xml:space="preserve"> </w:t>
      </w:r>
      <w:r w:rsidR="00B56C21" w:rsidRPr="003C37F1">
        <w:rPr>
          <w:rFonts w:ascii="Arial" w:hAnsi="Arial"/>
        </w:rPr>
        <w:t>u vlasništvu Općine Okučani</w:t>
      </w:r>
    </w:p>
    <w:p w14:paraId="7045D34D" w14:textId="77777777" w:rsidR="00EF1BC0" w:rsidRPr="003C37F1" w:rsidRDefault="00EF1BC0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3A9C0C56" w14:textId="2A2E575B" w:rsidR="00820147" w:rsidRPr="003C37F1" w:rsidRDefault="005673EE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Članak 1.</w:t>
      </w:r>
    </w:p>
    <w:p w14:paraId="41C83752" w14:textId="28466009" w:rsidR="00EF1BC0" w:rsidRPr="003C37F1" w:rsidRDefault="005673EE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 xml:space="preserve">Odlukom o pristupanju prodaji nekretnina u vlasništvu Općine Okučani pokreće se postupak prodaje nekretnine za izgradnju solarnih elektrana u Proizvodno-poslovnoj zoni Okučani i to: </w:t>
      </w:r>
    </w:p>
    <w:p w14:paraId="36721BC0" w14:textId="54246730" w:rsidR="006C6A98" w:rsidRPr="003C37F1" w:rsidRDefault="006C6A98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3142DB2F" w14:textId="4471526D" w:rsidR="00DE60CE" w:rsidRPr="003C37F1" w:rsidRDefault="00B56C21" w:rsidP="00C83110">
      <w:pPr>
        <w:pStyle w:val="Odlomakpopisa"/>
        <w:numPr>
          <w:ilvl w:val="0"/>
          <w:numId w:val="8"/>
        </w:numPr>
        <w:tabs>
          <w:tab w:val="left" w:pos="540"/>
        </w:tabs>
        <w:autoSpaceDN w:val="0"/>
        <w:spacing w:after="0" w:line="276" w:lineRule="auto"/>
        <w:contextualSpacing w:val="0"/>
        <w:jc w:val="both"/>
        <w:textAlignment w:val="baseline"/>
        <w:rPr>
          <w:rFonts w:eastAsia="Times New Roman" w:cs="Arial"/>
          <w:sz w:val="24"/>
          <w:szCs w:val="24"/>
          <w:lang w:eastAsia="hr-HR"/>
        </w:rPr>
      </w:pPr>
      <w:r w:rsidRPr="003C37F1">
        <w:rPr>
          <w:rFonts w:eastAsia="Times New Roman" w:cs="Arial"/>
          <w:sz w:val="24"/>
          <w:szCs w:val="24"/>
          <w:lang w:eastAsia="hr-HR"/>
        </w:rPr>
        <w:t>Građevinsko zemljište k.č.br. 820/1 k.o. Okučani površine 12.102,0 m2 po početnoj c</w:t>
      </w:r>
      <w:r w:rsidR="00174D37" w:rsidRPr="003C37F1">
        <w:rPr>
          <w:rFonts w:eastAsia="Times New Roman" w:cs="Arial"/>
          <w:sz w:val="24"/>
          <w:szCs w:val="24"/>
          <w:lang w:eastAsia="hr-HR"/>
        </w:rPr>
        <w:t>i</w:t>
      </w:r>
      <w:r w:rsidRPr="003C37F1">
        <w:rPr>
          <w:rFonts w:eastAsia="Times New Roman" w:cs="Arial"/>
          <w:sz w:val="24"/>
          <w:szCs w:val="24"/>
          <w:lang w:eastAsia="hr-HR"/>
        </w:rPr>
        <w:t xml:space="preserve">jeni od 3,31 EUR/m2  </w:t>
      </w:r>
    </w:p>
    <w:p w14:paraId="4DB73AE2" w14:textId="43589D4A" w:rsidR="006C6A98" w:rsidRPr="003C37F1" w:rsidRDefault="006C6A98" w:rsidP="00C83110">
      <w:pPr>
        <w:pStyle w:val="Odlomakpopisa"/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3C37F1">
        <w:rPr>
          <w:rFonts w:eastAsia="Times New Roman" w:cs="Arial"/>
          <w:sz w:val="24"/>
          <w:szCs w:val="24"/>
          <w:lang w:eastAsia="hr-HR"/>
        </w:rPr>
        <w:t>Početna cijena je</w:t>
      </w:r>
      <w:r w:rsidR="00174D37" w:rsidRPr="003C37F1">
        <w:rPr>
          <w:rFonts w:eastAsia="Times New Roman" w:cs="Arial"/>
          <w:sz w:val="24"/>
          <w:szCs w:val="24"/>
          <w:lang w:eastAsia="hr-HR"/>
        </w:rPr>
        <w:t xml:space="preserve"> </w:t>
      </w:r>
      <w:r w:rsidR="004027B9" w:rsidRPr="003C37F1">
        <w:rPr>
          <w:rFonts w:eastAsia="Times New Roman" w:cs="Arial"/>
          <w:sz w:val="24"/>
          <w:szCs w:val="24"/>
          <w:lang w:eastAsia="hr-HR"/>
        </w:rPr>
        <w:t>4</w:t>
      </w:r>
      <w:r w:rsidR="00174D37" w:rsidRPr="003C37F1">
        <w:rPr>
          <w:rFonts w:eastAsia="Times New Roman" w:cs="Arial"/>
          <w:sz w:val="24"/>
          <w:szCs w:val="24"/>
          <w:lang w:eastAsia="hr-HR"/>
        </w:rPr>
        <w:t>0</w:t>
      </w:r>
      <w:r w:rsidR="004027B9" w:rsidRPr="003C37F1">
        <w:rPr>
          <w:rFonts w:eastAsia="Times New Roman" w:cs="Arial"/>
          <w:sz w:val="24"/>
          <w:szCs w:val="24"/>
          <w:lang w:eastAsia="hr-HR"/>
        </w:rPr>
        <w:t>.</w:t>
      </w:r>
      <w:r w:rsidR="00174D37" w:rsidRPr="003C37F1">
        <w:rPr>
          <w:rFonts w:eastAsia="Times New Roman" w:cs="Arial"/>
          <w:sz w:val="24"/>
          <w:szCs w:val="24"/>
          <w:lang w:eastAsia="hr-HR"/>
        </w:rPr>
        <w:t>057</w:t>
      </w:r>
      <w:r w:rsidR="004027B9" w:rsidRPr="003C37F1">
        <w:rPr>
          <w:rFonts w:eastAsia="Times New Roman" w:cs="Arial"/>
          <w:sz w:val="24"/>
          <w:szCs w:val="24"/>
          <w:lang w:eastAsia="hr-HR"/>
        </w:rPr>
        <w:t>,</w:t>
      </w:r>
      <w:r w:rsidR="00174D37" w:rsidRPr="003C37F1">
        <w:rPr>
          <w:rFonts w:eastAsia="Times New Roman" w:cs="Arial"/>
          <w:sz w:val="24"/>
          <w:szCs w:val="24"/>
          <w:lang w:eastAsia="hr-HR"/>
        </w:rPr>
        <w:t>62</w:t>
      </w:r>
      <w:r w:rsidR="00F01FB3" w:rsidRPr="003C37F1">
        <w:rPr>
          <w:rFonts w:eastAsia="Times New Roman" w:cs="Arial"/>
          <w:sz w:val="24"/>
          <w:szCs w:val="24"/>
          <w:lang w:eastAsia="hr-HR"/>
        </w:rPr>
        <w:t xml:space="preserve"> €</w:t>
      </w:r>
    </w:p>
    <w:p w14:paraId="6BBFCFEC" w14:textId="2A6D9C82" w:rsidR="006C6A98" w:rsidRPr="003C37F1" w:rsidRDefault="006C6A98" w:rsidP="00C83110">
      <w:pPr>
        <w:pStyle w:val="Odlomakpopisa"/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3C37F1">
        <w:rPr>
          <w:rFonts w:eastAsia="Times New Roman" w:cs="Arial"/>
          <w:sz w:val="24"/>
          <w:szCs w:val="24"/>
          <w:lang w:eastAsia="hr-HR"/>
        </w:rPr>
        <w:t>Jamčevina iznosi</w:t>
      </w:r>
      <w:r w:rsidR="00F01FB3" w:rsidRPr="003C37F1">
        <w:rPr>
          <w:rFonts w:eastAsia="Times New Roman" w:cs="Arial"/>
          <w:sz w:val="24"/>
          <w:szCs w:val="24"/>
          <w:lang w:eastAsia="hr-HR"/>
        </w:rPr>
        <w:t xml:space="preserve"> </w:t>
      </w:r>
      <w:r w:rsidR="00174D37" w:rsidRPr="003C37F1">
        <w:rPr>
          <w:rFonts w:eastAsia="Times New Roman" w:cs="Arial"/>
          <w:sz w:val="24"/>
          <w:szCs w:val="24"/>
          <w:lang w:eastAsia="hr-HR"/>
        </w:rPr>
        <w:t>4.005,76</w:t>
      </w:r>
      <w:r w:rsidR="00F01FB3" w:rsidRPr="003C37F1">
        <w:rPr>
          <w:rFonts w:eastAsia="Times New Roman" w:cs="Arial"/>
          <w:sz w:val="24"/>
          <w:szCs w:val="24"/>
          <w:lang w:eastAsia="hr-HR"/>
        </w:rPr>
        <w:t xml:space="preserve"> €</w:t>
      </w:r>
    </w:p>
    <w:p w14:paraId="2740F559" w14:textId="77777777" w:rsidR="006C6A98" w:rsidRPr="003C37F1" w:rsidRDefault="006C6A98" w:rsidP="00C83110">
      <w:pPr>
        <w:pStyle w:val="Odlomakpopisa"/>
        <w:spacing w:line="276" w:lineRule="auto"/>
        <w:rPr>
          <w:rFonts w:eastAsia="Times New Roman" w:cs="Arial"/>
          <w:sz w:val="24"/>
          <w:szCs w:val="24"/>
          <w:lang w:eastAsia="hr-HR"/>
        </w:rPr>
      </w:pPr>
    </w:p>
    <w:p w14:paraId="16009EFC" w14:textId="208C7A3F" w:rsidR="00174D37" w:rsidRPr="003C37F1" w:rsidRDefault="00174D37" w:rsidP="00C83110">
      <w:pPr>
        <w:pStyle w:val="Odlomakpopisa"/>
        <w:numPr>
          <w:ilvl w:val="0"/>
          <w:numId w:val="8"/>
        </w:num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3C37F1">
        <w:rPr>
          <w:rFonts w:eastAsia="Times New Roman" w:cs="Arial"/>
          <w:sz w:val="24"/>
          <w:szCs w:val="24"/>
          <w:lang w:eastAsia="hr-HR"/>
        </w:rPr>
        <w:t>Građevinsko zemljište k.č.br. 805/1 k.o. Okučani površine 19.075,0 m2 po početnoj cijeni od 3,31 EUR/m2</w:t>
      </w:r>
    </w:p>
    <w:p w14:paraId="4C1A49EC" w14:textId="74C08EC9" w:rsidR="006C6A98" w:rsidRPr="003C37F1" w:rsidRDefault="006C6A98" w:rsidP="00C83110">
      <w:pPr>
        <w:pStyle w:val="Odlomakpopisa"/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3C37F1">
        <w:rPr>
          <w:rFonts w:eastAsia="Times New Roman" w:cs="Arial"/>
          <w:sz w:val="24"/>
          <w:szCs w:val="24"/>
          <w:lang w:eastAsia="hr-HR"/>
        </w:rPr>
        <w:t>Početna cijena je</w:t>
      </w:r>
      <w:r w:rsidR="00F01FB3" w:rsidRPr="003C37F1">
        <w:rPr>
          <w:rFonts w:eastAsia="Times New Roman" w:cs="Arial"/>
          <w:sz w:val="24"/>
          <w:szCs w:val="24"/>
          <w:lang w:eastAsia="hr-HR"/>
        </w:rPr>
        <w:t xml:space="preserve"> </w:t>
      </w:r>
      <w:r w:rsidR="00174D37" w:rsidRPr="003C37F1">
        <w:rPr>
          <w:rFonts w:eastAsia="Times New Roman" w:cs="Arial"/>
          <w:sz w:val="24"/>
          <w:szCs w:val="24"/>
          <w:lang w:eastAsia="hr-HR"/>
        </w:rPr>
        <w:t>63.138,25</w:t>
      </w:r>
      <w:r w:rsidR="00DE60CE" w:rsidRPr="003C37F1">
        <w:rPr>
          <w:rFonts w:eastAsia="Times New Roman" w:cs="Arial"/>
          <w:sz w:val="24"/>
          <w:szCs w:val="24"/>
          <w:lang w:eastAsia="hr-HR"/>
        </w:rPr>
        <w:t xml:space="preserve"> €</w:t>
      </w:r>
    </w:p>
    <w:p w14:paraId="1CE2F163" w14:textId="44089920" w:rsidR="00620BB4" w:rsidRPr="003C37F1" w:rsidRDefault="006C6A98" w:rsidP="00C83110">
      <w:pPr>
        <w:pStyle w:val="Odlomakpopisa"/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3C37F1">
        <w:rPr>
          <w:rFonts w:eastAsia="Times New Roman" w:cs="Arial"/>
          <w:sz w:val="24"/>
          <w:szCs w:val="24"/>
          <w:lang w:eastAsia="hr-HR"/>
        </w:rPr>
        <w:t>Jamčevina iznosi</w:t>
      </w:r>
      <w:r w:rsidR="00DE60CE" w:rsidRPr="003C37F1">
        <w:rPr>
          <w:rFonts w:eastAsia="Times New Roman" w:cs="Arial"/>
          <w:sz w:val="24"/>
          <w:szCs w:val="24"/>
          <w:lang w:eastAsia="hr-HR"/>
        </w:rPr>
        <w:t xml:space="preserve">  </w:t>
      </w:r>
      <w:r w:rsidR="00C918E3" w:rsidRPr="003C37F1">
        <w:rPr>
          <w:rFonts w:eastAsia="Times New Roman" w:cs="Arial"/>
          <w:sz w:val="24"/>
          <w:szCs w:val="24"/>
          <w:lang w:eastAsia="hr-HR"/>
        </w:rPr>
        <w:t>6.313</w:t>
      </w:r>
      <w:r w:rsidR="00DE60CE" w:rsidRPr="003C37F1">
        <w:rPr>
          <w:rFonts w:eastAsia="Times New Roman" w:cs="Arial"/>
          <w:sz w:val="24"/>
          <w:szCs w:val="24"/>
          <w:lang w:eastAsia="hr-HR"/>
        </w:rPr>
        <w:t>,</w:t>
      </w:r>
      <w:r w:rsidR="00C918E3" w:rsidRPr="003C37F1">
        <w:rPr>
          <w:rFonts w:eastAsia="Times New Roman" w:cs="Arial"/>
          <w:sz w:val="24"/>
          <w:szCs w:val="24"/>
          <w:lang w:eastAsia="hr-HR"/>
        </w:rPr>
        <w:t>83</w:t>
      </w:r>
      <w:r w:rsidR="00DE60CE" w:rsidRPr="003C37F1">
        <w:rPr>
          <w:rFonts w:eastAsia="Times New Roman" w:cs="Arial"/>
          <w:sz w:val="24"/>
          <w:szCs w:val="24"/>
          <w:lang w:eastAsia="hr-HR"/>
        </w:rPr>
        <w:t xml:space="preserve"> €</w:t>
      </w:r>
    </w:p>
    <w:p w14:paraId="3795950E" w14:textId="77777777" w:rsidR="004027B9" w:rsidRPr="003C37F1" w:rsidRDefault="004027B9" w:rsidP="00C83110">
      <w:pPr>
        <w:pStyle w:val="Odlomakpopisa"/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</w:p>
    <w:p w14:paraId="38FF127E" w14:textId="477416CA" w:rsidR="00EF1BC0" w:rsidRPr="003C37F1" w:rsidRDefault="00620BB4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 xml:space="preserve">Početna vrijednost nekretnina utvrđena je </w:t>
      </w:r>
      <w:r w:rsidR="00C918E3" w:rsidRPr="003C37F1">
        <w:rPr>
          <w:rFonts w:ascii="Arial" w:hAnsi="Arial"/>
        </w:rPr>
        <w:t xml:space="preserve">Procjembenim elaboratima tržišne vrijednosti nekretnina </w:t>
      </w:r>
      <w:r w:rsidRPr="003C37F1">
        <w:rPr>
          <w:rFonts w:ascii="Arial" w:hAnsi="Arial"/>
        </w:rPr>
        <w:t xml:space="preserve">stalnog sudskog vještaka </w:t>
      </w:r>
      <w:r w:rsidR="0006340D" w:rsidRPr="003C37F1">
        <w:rPr>
          <w:rFonts w:ascii="Arial" w:hAnsi="Arial"/>
        </w:rPr>
        <w:t xml:space="preserve">za područje graditeljstva i procjenu nekretnina </w:t>
      </w:r>
      <w:r w:rsidR="00C918E3" w:rsidRPr="003C37F1">
        <w:rPr>
          <w:rFonts w:ascii="Arial" w:hAnsi="Arial"/>
        </w:rPr>
        <w:t xml:space="preserve"> Elene Moćan </w:t>
      </w:r>
      <w:r w:rsidR="0006340D" w:rsidRPr="003C37F1">
        <w:rPr>
          <w:rFonts w:ascii="Arial" w:hAnsi="Arial"/>
        </w:rPr>
        <w:t>in</w:t>
      </w:r>
      <w:r w:rsidR="00C918E3" w:rsidRPr="003C37F1">
        <w:rPr>
          <w:rFonts w:ascii="Arial" w:hAnsi="Arial"/>
        </w:rPr>
        <w:t>ž</w:t>
      </w:r>
      <w:r w:rsidR="0006340D" w:rsidRPr="003C37F1">
        <w:rPr>
          <w:rFonts w:ascii="Arial" w:hAnsi="Arial"/>
        </w:rPr>
        <w:t xml:space="preserve">. </w:t>
      </w:r>
      <w:proofErr w:type="spellStart"/>
      <w:r w:rsidR="0006340D" w:rsidRPr="003C37F1">
        <w:rPr>
          <w:rFonts w:ascii="Arial" w:hAnsi="Arial"/>
        </w:rPr>
        <w:t>građ</w:t>
      </w:r>
      <w:proofErr w:type="spellEnd"/>
      <w:r w:rsidR="0006340D" w:rsidRPr="003C37F1">
        <w:rPr>
          <w:rFonts w:ascii="Arial" w:hAnsi="Arial"/>
        </w:rPr>
        <w:t>.</w:t>
      </w:r>
    </w:p>
    <w:p w14:paraId="30CD377A" w14:textId="77777777" w:rsidR="0006340D" w:rsidRPr="003C37F1" w:rsidRDefault="0006340D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619CBED7" w14:textId="3E0EDD83" w:rsidR="00820147" w:rsidRPr="003C37F1" w:rsidRDefault="005673EE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Članak 2.</w:t>
      </w:r>
    </w:p>
    <w:p w14:paraId="069E700A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Natječaj za prodaju nekretnina iz članka 1. ove Odluke provodi se pisanim javnim nadmetanjem- javno prikupljanje ponuda gdje natjecatelji predaju ponude u zatvorenim omotnicama.</w:t>
      </w:r>
    </w:p>
    <w:p w14:paraId="073CE283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03FF3ABD" w14:textId="1279888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Postupak prikupljanja i obrade ponuda provodi Povjerenstvo za provedbu javnog natječaja za prodaju nekretnina. U Povjerenstvo se imenuju:</w:t>
      </w:r>
    </w:p>
    <w:p w14:paraId="717D0986" w14:textId="3F2DC41F" w:rsidR="0052702B" w:rsidRPr="003C37F1" w:rsidRDefault="0052702B" w:rsidP="00C83110">
      <w:pPr>
        <w:pStyle w:val="Standard"/>
        <w:numPr>
          <w:ilvl w:val="0"/>
          <w:numId w:val="9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Marina Jurjević- predsjednica Povjerenstva</w:t>
      </w:r>
    </w:p>
    <w:p w14:paraId="64E3419A" w14:textId="34D5D092" w:rsidR="0052702B" w:rsidRPr="003C37F1" w:rsidRDefault="0052702B" w:rsidP="00C83110">
      <w:pPr>
        <w:pStyle w:val="Standard"/>
        <w:numPr>
          <w:ilvl w:val="0"/>
          <w:numId w:val="9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 xml:space="preserve">Sanja </w:t>
      </w:r>
      <w:proofErr w:type="spellStart"/>
      <w:r w:rsidRPr="003C37F1">
        <w:rPr>
          <w:rFonts w:ascii="Arial" w:hAnsi="Arial"/>
        </w:rPr>
        <w:t>Markanović</w:t>
      </w:r>
      <w:proofErr w:type="spellEnd"/>
      <w:r w:rsidRPr="003C37F1">
        <w:rPr>
          <w:rFonts w:ascii="Arial" w:hAnsi="Arial"/>
        </w:rPr>
        <w:t xml:space="preserve"> – član Povjerenstva</w:t>
      </w:r>
    </w:p>
    <w:p w14:paraId="7D58AEBF" w14:textId="6EEE1EDA" w:rsidR="0052702B" w:rsidRPr="003C37F1" w:rsidRDefault="0052702B" w:rsidP="00C83110">
      <w:pPr>
        <w:pStyle w:val="Standard"/>
        <w:numPr>
          <w:ilvl w:val="0"/>
          <w:numId w:val="9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Gordana Kljaić - član Povjerenstva</w:t>
      </w:r>
    </w:p>
    <w:p w14:paraId="4E34D49D" w14:textId="25A1A25C" w:rsidR="0052702B" w:rsidRPr="003C37F1" w:rsidRDefault="0052702B" w:rsidP="00C83110">
      <w:pPr>
        <w:pStyle w:val="Standard"/>
        <w:numPr>
          <w:ilvl w:val="0"/>
          <w:numId w:val="9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Ivica Pivac - član Povjerenstva</w:t>
      </w:r>
    </w:p>
    <w:p w14:paraId="5BCD755B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387BF623" w14:textId="5810D571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Natječaj se objavljuje na oglasnoj ploči i web stranici Općine Okučani, a obavijest o natječaju objavit će se u tjedniku „Posavska Hrvatska“.</w:t>
      </w:r>
    </w:p>
    <w:p w14:paraId="0F6D8170" w14:textId="77777777" w:rsidR="00820147" w:rsidRPr="003C37F1" w:rsidRDefault="00820147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096E31AD" w14:textId="7F3D963E" w:rsidR="00820147" w:rsidRPr="003C37F1" w:rsidRDefault="005673EE" w:rsidP="00C83110">
      <w:pPr>
        <w:pStyle w:val="Standard"/>
        <w:spacing w:line="276" w:lineRule="auto"/>
        <w:jc w:val="center"/>
        <w:rPr>
          <w:rFonts w:ascii="Arial" w:hAnsi="Arial"/>
        </w:rPr>
      </w:pPr>
      <w:bookmarkStart w:id="0" w:name="_Hlk102469575"/>
      <w:r w:rsidRPr="003C37F1">
        <w:rPr>
          <w:rFonts w:ascii="Arial" w:hAnsi="Arial"/>
        </w:rPr>
        <w:t>Članak 3.</w:t>
      </w:r>
    </w:p>
    <w:bookmarkEnd w:id="0"/>
    <w:p w14:paraId="2DC219E1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 xml:space="preserve">Ponuditelj je dužan uplatiti jamčevinu u iznosu od 10% od početne vrijednosti za nadmetanje. Jamčevina se uplaćuje na račun Općine Okučani IBAN: HR 4523600001829900001, Model </w:t>
      </w:r>
      <w:r w:rsidRPr="003C37F1">
        <w:rPr>
          <w:rFonts w:ascii="Arial" w:hAnsi="Arial"/>
        </w:rPr>
        <w:lastRenderedPageBreak/>
        <w:t>HR 24, Poziv na broj primatelja 7706- OIB sa opisom plaćanja Jamčevina prema natječaju za kupnju nekretnine (navesti k.č.br. i k.o.) u vlasništvu Općine Okučani</w:t>
      </w:r>
    </w:p>
    <w:p w14:paraId="0A678EAE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41D956B1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Uplaćena jamčevina uračunava se u kupoprodajnu cijenu.</w:t>
      </w:r>
    </w:p>
    <w:p w14:paraId="49DFA7F5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243B2BCF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Ponuditelju koji nije odabran jamčevina će biti vraćena u roku 30 dana od dana donošenja Odluke o izboru najpovoljnijeg ponuditelja.</w:t>
      </w:r>
    </w:p>
    <w:p w14:paraId="0D0C7AD2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U slučaju odustanka od sklapanja ugovora ponuditelj gubi pravo na jamčevinu.</w:t>
      </w:r>
    </w:p>
    <w:p w14:paraId="0DD4E30A" w14:textId="77777777" w:rsidR="00EF1BC0" w:rsidRPr="003C37F1" w:rsidRDefault="00EF1BC0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43AD0FB9" w14:textId="6DB7D876" w:rsidR="00AF7B08" w:rsidRPr="003C37F1" w:rsidRDefault="005673EE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Članak 4.</w:t>
      </w:r>
    </w:p>
    <w:p w14:paraId="3B16B041" w14:textId="7F59BA11" w:rsidR="00EF1BC0" w:rsidRPr="003C37F1" w:rsidRDefault="008A2A24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P</w:t>
      </w:r>
      <w:r w:rsidR="00F07CAB" w:rsidRPr="003C37F1">
        <w:rPr>
          <w:rFonts w:ascii="Arial" w:hAnsi="Arial"/>
        </w:rPr>
        <w:t>isana ponuda za sudjelovanje na javnom natječaju mora sadržavati:</w:t>
      </w:r>
    </w:p>
    <w:p w14:paraId="30441ED4" w14:textId="78878966" w:rsidR="00F07CAB" w:rsidRPr="003C37F1" w:rsidRDefault="008C0614" w:rsidP="00C83110">
      <w:pPr>
        <w:pStyle w:val="Standard"/>
        <w:numPr>
          <w:ilvl w:val="0"/>
          <w:numId w:val="6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z</w:t>
      </w:r>
      <w:r w:rsidR="00F07CAB" w:rsidRPr="003C37F1">
        <w:rPr>
          <w:rFonts w:ascii="Arial" w:hAnsi="Arial"/>
        </w:rPr>
        <w:t>a fizičke osobe: ime i prezime, OIB, prebivalište</w:t>
      </w:r>
      <w:r w:rsidR="00081BB0" w:rsidRPr="003C37F1">
        <w:rPr>
          <w:rFonts w:ascii="Arial" w:hAnsi="Arial"/>
        </w:rPr>
        <w:t>,</w:t>
      </w:r>
    </w:p>
    <w:p w14:paraId="287C0E90" w14:textId="02AEFFA6" w:rsidR="00F07CAB" w:rsidRPr="003C37F1" w:rsidRDefault="008C0614" w:rsidP="00C83110">
      <w:pPr>
        <w:pStyle w:val="Standard"/>
        <w:numPr>
          <w:ilvl w:val="0"/>
          <w:numId w:val="6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z</w:t>
      </w:r>
      <w:r w:rsidR="00F07CAB" w:rsidRPr="003C37F1">
        <w:rPr>
          <w:rFonts w:ascii="Arial" w:hAnsi="Arial"/>
        </w:rPr>
        <w:t>a pravne osobe: naziv, OIB, sjedište i zakonsk</w:t>
      </w:r>
      <w:r w:rsidR="00081BB0" w:rsidRPr="003C37F1">
        <w:rPr>
          <w:rFonts w:ascii="Arial" w:hAnsi="Arial"/>
        </w:rPr>
        <w:t>og</w:t>
      </w:r>
      <w:r w:rsidR="00F07CAB" w:rsidRPr="003C37F1">
        <w:rPr>
          <w:rFonts w:ascii="Arial" w:hAnsi="Arial"/>
        </w:rPr>
        <w:t xml:space="preserve"> zastupnik</w:t>
      </w:r>
      <w:r w:rsidR="00081BB0" w:rsidRPr="003C37F1">
        <w:rPr>
          <w:rFonts w:ascii="Arial" w:hAnsi="Arial"/>
        </w:rPr>
        <w:t>a,</w:t>
      </w:r>
    </w:p>
    <w:p w14:paraId="0A108D51" w14:textId="4C09A0AC" w:rsidR="00F07CAB" w:rsidRPr="003C37F1" w:rsidRDefault="008C0614" w:rsidP="00C83110">
      <w:pPr>
        <w:pStyle w:val="Standard"/>
        <w:numPr>
          <w:ilvl w:val="0"/>
          <w:numId w:val="6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p</w:t>
      </w:r>
      <w:r w:rsidR="00F07CAB" w:rsidRPr="003C37F1">
        <w:rPr>
          <w:rFonts w:ascii="Arial" w:hAnsi="Arial"/>
        </w:rPr>
        <w:t>onuđenu cijenu u E</w:t>
      </w:r>
      <w:r w:rsidR="00C918E3" w:rsidRPr="003C37F1">
        <w:rPr>
          <w:rFonts w:ascii="Arial" w:hAnsi="Arial"/>
        </w:rPr>
        <w:t>UR-ima</w:t>
      </w:r>
      <w:r w:rsidR="00F07CAB" w:rsidRPr="003C37F1">
        <w:rPr>
          <w:rFonts w:ascii="Arial" w:hAnsi="Arial"/>
        </w:rPr>
        <w:t xml:space="preserve"> pr</w:t>
      </w:r>
      <w:r w:rsidR="00C918E3" w:rsidRPr="003C37F1">
        <w:rPr>
          <w:rFonts w:ascii="Arial" w:hAnsi="Arial"/>
        </w:rPr>
        <w:t>eračunatu u HRK</w:t>
      </w:r>
      <w:r w:rsidR="00081BB0" w:rsidRPr="003C37F1">
        <w:rPr>
          <w:rFonts w:ascii="Arial" w:hAnsi="Arial"/>
        </w:rPr>
        <w:t>,</w:t>
      </w:r>
    </w:p>
    <w:p w14:paraId="03CA3206" w14:textId="7C011259" w:rsidR="00F07CAB" w:rsidRPr="003C37F1" w:rsidRDefault="008C0614" w:rsidP="00C83110">
      <w:pPr>
        <w:pStyle w:val="Standard"/>
        <w:numPr>
          <w:ilvl w:val="0"/>
          <w:numId w:val="6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d</w:t>
      </w:r>
      <w:r w:rsidR="00F07CAB" w:rsidRPr="003C37F1">
        <w:rPr>
          <w:rFonts w:ascii="Arial" w:hAnsi="Arial"/>
        </w:rPr>
        <w:t>okaz o uplati jamčevine</w:t>
      </w:r>
      <w:r w:rsidR="00081BB0" w:rsidRPr="003C37F1">
        <w:rPr>
          <w:rFonts w:ascii="Arial" w:hAnsi="Arial"/>
        </w:rPr>
        <w:t xml:space="preserve"> i</w:t>
      </w:r>
    </w:p>
    <w:p w14:paraId="3AB8F887" w14:textId="5029EBEC" w:rsidR="00F07CAB" w:rsidRPr="003C37F1" w:rsidRDefault="008C0614" w:rsidP="00C83110">
      <w:pPr>
        <w:pStyle w:val="Standard"/>
        <w:numPr>
          <w:ilvl w:val="0"/>
          <w:numId w:val="6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n</w:t>
      </w:r>
      <w:r w:rsidR="00F07CAB" w:rsidRPr="003C37F1">
        <w:rPr>
          <w:rFonts w:ascii="Arial" w:hAnsi="Arial"/>
        </w:rPr>
        <w:t>aziv banke i IBAN za povrat jamčevine</w:t>
      </w:r>
      <w:r w:rsidR="00081BB0" w:rsidRPr="003C37F1">
        <w:rPr>
          <w:rFonts w:ascii="Arial" w:hAnsi="Arial"/>
        </w:rPr>
        <w:t>.</w:t>
      </w:r>
    </w:p>
    <w:p w14:paraId="79E7339B" w14:textId="77777777" w:rsidR="00F07CAB" w:rsidRPr="003C37F1" w:rsidRDefault="00F07CAB" w:rsidP="00C83110">
      <w:pPr>
        <w:pStyle w:val="Standard"/>
        <w:spacing w:line="276" w:lineRule="auto"/>
        <w:ind w:left="720"/>
        <w:jc w:val="both"/>
        <w:rPr>
          <w:rFonts w:ascii="Arial" w:hAnsi="Arial"/>
        </w:rPr>
      </w:pPr>
    </w:p>
    <w:p w14:paraId="7E0013B0" w14:textId="7F957AC9" w:rsidR="00F07CAB" w:rsidRPr="003C37F1" w:rsidRDefault="00F07CAB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Uz pisanu ponudu ponuditelj je dužan priložiti:</w:t>
      </w:r>
    </w:p>
    <w:p w14:paraId="24947652" w14:textId="734CA5DB" w:rsidR="00F07CAB" w:rsidRPr="003C37F1" w:rsidRDefault="008C0614" w:rsidP="00C83110">
      <w:pPr>
        <w:pStyle w:val="Standard"/>
        <w:numPr>
          <w:ilvl w:val="0"/>
          <w:numId w:val="7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z</w:t>
      </w:r>
      <w:r w:rsidR="00F07CAB" w:rsidRPr="003C37F1">
        <w:rPr>
          <w:rFonts w:ascii="Arial" w:hAnsi="Arial"/>
        </w:rPr>
        <w:t>a fizičku osobu presliku osobne iskaznice</w:t>
      </w:r>
      <w:r w:rsidR="00081BB0" w:rsidRPr="003C37F1">
        <w:rPr>
          <w:rFonts w:ascii="Arial" w:hAnsi="Arial"/>
        </w:rPr>
        <w:t>,</w:t>
      </w:r>
    </w:p>
    <w:p w14:paraId="6F32964A" w14:textId="7EEAAF22" w:rsidR="00F07CAB" w:rsidRPr="003C37F1" w:rsidRDefault="008C0614" w:rsidP="00C83110">
      <w:pPr>
        <w:pStyle w:val="Standard"/>
        <w:numPr>
          <w:ilvl w:val="0"/>
          <w:numId w:val="7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z</w:t>
      </w:r>
      <w:r w:rsidR="00F07CAB" w:rsidRPr="003C37F1">
        <w:rPr>
          <w:rFonts w:ascii="Arial" w:hAnsi="Arial"/>
        </w:rPr>
        <w:t>a pravnu osobu izvod iz sudskog registra ili drugog očevidnika</w:t>
      </w:r>
      <w:r w:rsidR="00081BB0" w:rsidRPr="003C37F1">
        <w:rPr>
          <w:rFonts w:ascii="Arial" w:hAnsi="Arial"/>
        </w:rPr>
        <w:t xml:space="preserve"> i</w:t>
      </w:r>
    </w:p>
    <w:p w14:paraId="560B5BD2" w14:textId="0C4DAD95" w:rsidR="00F07CAB" w:rsidRPr="003C37F1" w:rsidRDefault="008C0614" w:rsidP="00C83110">
      <w:pPr>
        <w:pStyle w:val="Standard"/>
        <w:numPr>
          <w:ilvl w:val="0"/>
          <w:numId w:val="7"/>
        </w:numPr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p</w:t>
      </w:r>
      <w:r w:rsidR="00F07CAB" w:rsidRPr="003C37F1">
        <w:rPr>
          <w:rFonts w:ascii="Arial" w:hAnsi="Arial"/>
        </w:rPr>
        <w:t>otvrdu o nepostojanju poreznog duga ( ne stariju od 15 dana)</w:t>
      </w:r>
      <w:r w:rsidR="00081BB0" w:rsidRPr="003C37F1">
        <w:rPr>
          <w:rFonts w:ascii="Arial" w:hAnsi="Arial"/>
        </w:rPr>
        <w:t>.</w:t>
      </w:r>
    </w:p>
    <w:p w14:paraId="4A812271" w14:textId="57132AE8" w:rsidR="00F07CAB" w:rsidRPr="003C37F1" w:rsidRDefault="00F07CAB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444C97A4" w14:textId="1B08D4EB" w:rsidR="00150C42" w:rsidRPr="003C37F1" w:rsidRDefault="00F07CAB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Ponude na natječaj se dostavljaju preporučeno, putem pošte ili osobnom predajom</w:t>
      </w:r>
      <w:r w:rsidR="004163B4" w:rsidRPr="003C37F1">
        <w:rPr>
          <w:rFonts w:ascii="Arial" w:hAnsi="Arial"/>
        </w:rPr>
        <w:t xml:space="preserve"> u Općinu Okučani u zatvorenoj omotnici na adresu</w:t>
      </w:r>
      <w:r w:rsidR="00081BB0" w:rsidRPr="003C37F1">
        <w:rPr>
          <w:rFonts w:ascii="Arial" w:hAnsi="Arial"/>
        </w:rPr>
        <w:t>:</w:t>
      </w:r>
      <w:r w:rsidR="004163B4" w:rsidRPr="003C37F1">
        <w:rPr>
          <w:rFonts w:ascii="Arial" w:hAnsi="Arial"/>
        </w:rPr>
        <w:t xml:space="preserve"> </w:t>
      </w:r>
    </w:p>
    <w:p w14:paraId="41F0CBFA" w14:textId="77777777" w:rsidR="00150C42" w:rsidRPr="003C37F1" w:rsidRDefault="00150C42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Općina Okučani, Trg dr. Franje Tuđmana 1</w:t>
      </w:r>
    </w:p>
    <w:p w14:paraId="4DCE0EAF" w14:textId="77777777" w:rsidR="00150C42" w:rsidRPr="003C37F1" w:rsidRDefault="00150C42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35430 Okučani</w:t>
      </w:r>
    </w:p>
    <w:p w14:paraId="59AC4C1D" w14:textId="6F585D04" w:rsidR="00150C42" w:rsidRPr="003C37F1" w:rsidRDefault="00150C42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„Ponuda za natječaj</w:t>
      </w:r>
      <w:r w:rsidR="00F25C78" w:rsidRPr="003C37F1">
        <w:rPr>
          <w:rFonts w:ascii="Arial" w:hAnsi="Arial"/>
        </w:rPr>
        <w:t xml:space="preserve"> </w:t>
      </w:r>
      <w:r w:rsidRPr="003C37F1">
        <w:rPr>
          <w:rFonts w:ascii="Arial" w:hAnsi="Arial"/>
        </w:rPr>
        <w:t>nekretnin</w:t>
      </w:r>
      <w:r w:rsidR="00F25C78" w:rsidRPr="003C37F1">
        <w:rPr>
          <w:rFonts w:ascii="Arial" w:hAnsi="Arial"/>
        </w:rPr>
        <w:t>e</w:t>
      </w:r>
      <w:r w:rsidRPr="003C37F1">
        <w:rPr>
          <w:rFonts w:ascii="Arial" w:hAnsi="Arial"/>
        </w:rPr>
        <w:t xml:space="preserve">  - ne otvar</w:t>
      </w:r>
      <w:r w:rsidR="00F25C78" w:rsidRPr="003C37F1">
        <w:rPr>
          <w:rFonts w:ascii="Arial" w:hAnsi="Arial"/>
        </w:rPr>
        <w:t>aj</w:t>
      </w:r>
      <w:r w:rsidRPr="003C37F1">
        <w:rPr>
          <w:rFonts w:ascii="Arial" w:hAnsi="Arial"/>
        </w:rPr>
        <w:t>”</w:t>
      </w:r>
    </w:p>
    <w:p w14:paraId="0D4E4FB0" w14:textId="77777777" w:rsidR="00EF1BC0" w:rsidRPr="003C37F1" w:rsidRDefault="00EF1BC0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34CA6C0C" w14:textId="4054BD82" w:rsidR="00AF7B08" w:rsidRPr="003C37F1" w:rsidRDefault="005673EE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Članak 5.</w:t>
      </w:r>
    </w:p>
    <w:p w14:paraId="39DC6FD4" w14:textId="36A56B6D" w:rsidR="004163B4" w:rsidRPr="003C37F1" w:rsidRDefault="004163B4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Rok za podnošenje ponuda je petnaest (15) dana od dana objave javnog natječaja na oglasnoj ploči i web stranici Općine Okučani.</w:t>
      </w:r>
    </w:p>
    <w:p w14:paraId="2625564B" w14:textId="528AD553" w:rsidR="004163B4" w:rsidRPr="003C37F1" w:rsidRDefault="004163B4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Nepotpune, neuredne i nepravodobne ponude neće se razmatrati.</w:t>
      </w:r>
    </w:p>
    <w:p w14:paraId="7BBE41D8" w14:textId="77777777" w:rsidR="00EF1BC0" w:rsidRPr="003C37F1" w:rsidRDefault="00EF1BC0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58434AED" w14:textId="33887AF8" w:rsidR="00AF7B08" w:rsidRPr="003C37F1" w:rsidRDefault="005673EE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Članak 6.</w:t>
      </w:r>
    </w:p>
    <w:p w14:paraId="7F74BE51" w14:textId="4DDC1239" w:rsidR="004163B4" w:rsidRPr="003C37F1" w:rsidRDefault="004163B4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Najpovoljnijom ponudom smatra se ponuda s najviše ponuđenom cijenom</w:t>
      </w:r>
      <w:r w:rsidR="00F25C78" w:rsidRPr="003C37F1">
        <w:rPr>
          <w:rFonts w:ascii="Arial" w:hAnsi="Arial"/>
        </w:rPr>
        <w:t xml:space="preserve"> uz uvjet da ispunjava sve druge uvjete iz natječaja.</w:t>
      </w:r>
    </w:p>
    <w:p w14:paraId="60BA7E94" w14:textId="0EB3E123" w:rsidR="00150C42" w:rsidRPr="003C37F1" w:rsidRDefault="004163B4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Ponuđena cijena ne može biti</w:t>
      </w:r>
      <w:r w:rsidR="00150C42" w:rsidRPr="003C37F1">
        <w:rPr>
          <w:rFonts w:ascii="Arial" w:hAnsi="Arial"/>
        </w:rPr>
        <w:t xml:space="preserve"> niža od početne vrijednosti.</w:t>
      </w:r>
    </w:p>
    <w:p w14:paraId="25D0B9AF" w14:textId="4D68EA7F" w:rsidR="00F25C78" w:rsidRPr="003C37F1" w:rsidRDefault="002D64B5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U slučaju da dva ili više natjecatelja ponude istu cijenu provest će se postupak pisanog nadmetanja između navedenih natjecatelja po principu veće ponuđene kupoprodajne cijene.</w:t>
      </w:r>
    </w:p>
    <w:p w14:paraId="70ED36DC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12B3C312" w14:textId="31464C63" w:rsidR="00150C42" w:rsidRPr="003C37F1" w:rsidRDefault="00150C42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Odluka o najpovoljnijem ponuditelju dostavlja se svim ponuditeljima.</w:t>
      </w:r>
    </w:p>
    <w:p w14:paraId="63600382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02AB4E89" w14:textId="575E9AA8" w:rsidR="00150C42" w:rsidRPr="003C37F1" w:rsidRDefault="00150C42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Ugovor o kupoprodaji nekretnine sklopiti će se u roku od 30 dana od dana donošenja odluke o odabiru najpovoljnijeg ponuditelja.</w:t>
      </w:r>
    </w:p>
    <w:p w14:paraId="6B5B536F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24BFFE1D" w14:textId="75738251" w:rsidR="00150C42" w:rsidRPr="003C37F1" w:rsidRDefault="00150C42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lastRenderedPageBreak/>
        <w:t>Kupoprodajnu cijenu kupac je dužan uplatiti na dan sklapanja ugovora.</w:t>
      </w:r>
    </w:p>
    <w:p w14:paraId="7F6A8C19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405AD8A0" w14:textId="299CCCD3" w:rsidR="007074F9" w:rsidRPr="003C37F1" w:rsidRDefault="007074F9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Poreze povezane s kupoprodajom nekretnine i ovjere kod javnog bilježnika plaća kupac</w:t>
      </w:r>
      <w:r w:rsidR="001579C5" w:rsidRPr="003C37F1">
        <w:rPr>
          <w:rFonts w:ascii="Arial" w:hAnsi="Arial"/>
        </w:rPr>
        <w:t xml:space="preserve"> kao i trošak procijene kupljene nekretnine</w:t>
      </w:r>
      <w:r w:rsidRPr="003C37F1">
        <w:rPr>
          <w:rFonts w:ascii="Arial" w:hAnsi="Arial"/>
        </w:rPr>
        <w:t>.</w:t>
      </w:r>
    </w:p>
    <w:p w14:paraId="742947F9" w14:textId="77777777" w:rsidR="002D64B5" w:rsidRPr="003C37F1" w:rsidRDefault="002D64B5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30A34894" w14:textId="711FCDE5" w:rsidR="00A46532" w:rsidRPr="003C37F1" w:rsidRDefault="005673EE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Članak 7.</w:t>
      </w:r>
    </w:p>
    <w:p w14:paraId="30F8A5E5" w14:textId="18D93249" w:rsidR="0065183A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Na temelju Ove odluke ovlašćuje se općinski načelnik za</w:t>
      </w:r>
      <w:r w:rsidR="00A46532" w:rsidRPr="003C37F1">
        <w:rPr>
          <w:rFonts w:ascii="Arial" w:hAnsi="Arial"/>
        </w:rPr>
        <w:t xml:space="preserve"> raspisivanje javnog natječaja za prodaju nekretnina kao i za</w:t>
      </w:r>
      <w:r w:rsidRPr="003C37F1">
        <w:rPr>
          <w:rFonts w:ascii="Arial" w:hAnsi="Arial"/>
        </w:rPr>
        <w:t xml:space="preserve"> </w:t>
      </w:r>
      <w:r w:rsidR="0065183A" w:rsidRPr="003C37F1">
        <w:rPr>
          <w:rFonts w:ascii="Arial" w:hAnsi="Arial"/>
        </w:rPr>
        <w:t>poduzimanje svih Zakonom propisanih radnji u svrhu realizacije prodaje iz ove Odluke.</w:t>
      </w:r>
    </w:p>
    <w:p w14:paraId="1E1BA5AC" w14:textId="50291C5E" w:rsidR="0052702B" w:rsidRPr="003C37F1" w:rsidRDefault="0052702B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Članak 8.</w:t>
      </w:r>
    </w:p>
    <w:p w14:paraId="1DEF18F9" w14:textId="579970CF" w:rsidR="00EF1BC0" w:rsidRPr="003C37F1" w:rsidRDefault="008A2A24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Općina Okučani zadržava pravo ne prihvaćanja niti jedne ponude, odnosno poništenja natječaja ili jednog njegovog dijela bez obveze davanja obrazloženja tog postupka i za isto ne snosi odgovornost.</w:t>
      </w:r>
    </w:p>
    <w:p w14:paraId="1EDF062D" w14:textId="77777777" w:rsidR="00C83110" w:rsidRPr="003C37F1" w:rsidRDefault="00C83110" w:rsidP="00C83110">
      <w:pPr>
        <w:pStyle w:val="Standard"/>
        <w:spacing w:line="276" w:lineRule="auto"/>
        <w:jc w:val="center"/>
        <w:rPr>
          <w:rFonts w:ascii="Arial" w:hAnsi="Arial"/>
        </w:rPr>
      </w:pPr>
    </w:p>
    <w:p w14:paraId="25289F64" w14:textId="3489A07F" w:rsidR="0052702B" w:rsidRPr="003C37F1" w:rsidRDefault="0052702B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Članak 9.</w:t>
      </w:r>
    </w:p>
    <w:p w14:paraId="02DFACB4" w14:textId="49C00BF6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>Ova Odluka stupa na snagu osmog dana od dana objave u Službenom vjesniku Brodsko-posavske županije.</w:t>
      </w:r>
    </w:p>
    <w:p w14:paraId="303E6FC3" w14:textId="77777777" w:rsidR="0052702B" w:rsidRPr="003C37F1" w:rsidRDefault="0052702B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7432B779" w14:textId="65A0BE84" w:rsidR="00AF7B08" w:rsidRPr="003C37F1" w:rsidRDefault="00C918E3" w:rsidP="00C83110">
      <w:pPr>
        <w:pStyle w:val="Standard"/>
        <w:spacing w:line="276" w:lineRule="auto"/>
        <w:jc w:val="both"/>
        <w:rPr>
          <w:rFonts w:ascii="Arial" w:hAnsi="Arial"/>
        </w:rPr>
      </w:pPr>
      <w:r w:rsidRPr="003C37F1">
        <w:rPr>
          <w:rFonts w:ascii="Arial" w:hAnsi="Arial"/>
        </w:rPr>
        <w:t xml:space="preserve"> </w:t>
      </w:r>
    </w:p>
    <w:p w14:paraId="7FA00841" w14:textId="2950A59A" w:rsidR="00C918E3" w:rsidRPr="003C37F1" w:rsidRDefault="00C918E3" w:rsidP="00C83110">
      <w:pPr>
        <w:pStyle w:val="Standard"/>
        <w:spacing w:line="276" w:lineRule="auto"/>
        <w:jc w:val="center"/>
        <w:rPr>
          <w:rFonts w:ascii="Arial" w:hAnsi="Arial"/>
        </w:rPr>
      </w:pPr>
      <w:r w:rsidRPr="003C37F1">
        <w:rPr>
          <w:rFonts w:ascii="Arial" w:hAnsi="Arial"/>
        </w:rPr>
        <w:t>OPĆINSKO VIJEĆE</w:t>
      </w:r>
      <w:r w:rsidR="00C83110" w:rsidRPr="003C37F1">
        <w:rPr>
          <w:rFonts w:ascii="Arial" w:hAnsi="Arial"/>
        </w:rPr>
        <w:t xml:space="preserve"> </w:t>
      </w:r>
      <w:r w:rsidRPr="003C37F1">
        <w:rPr>
          <w:rFonts w:ascii="Arial" w:hAnsi="Arial"/>
        </w:rPr>
        <w:t>OPĆINE OKUČANI</w:t>
      </w:r>
    </w:p>
    <w:p w14:paraId="789DD0D6" w14:textId="77777777" w:rsidR="00EF1BC0" w:rsidRPr="003C37F1" w:rsidRDefault="00EF1BC0" w:rsidP="00C83110">
      <w:pPr>
        <w:pStyle w:val="Standard"/>
        <w:spacing w:line="276" w:lineRule="auto"/>
        <w:jc w:val="both"/>
        <w:rPr>
          <w:rFonts w:ascii="Arial" w:hAnsi="Arial"/>
        </w:rPr>
      </w:pPr>
    </w:p>
    <w:p w14:paraId="188141A2" w14:textId="63AA5615" w:rsidR="00B56C21" w:rsidRPr="003C37F1" w:rsidRDefault="00B56C21" w:rsidP="00C83110">
      <w:pPr>
        <w:pStyle w:val="Standard"/>
        <w:spacing w:line="276" w:lineRule="auto"/>
        <w:rPr>
          <w:rFonts w:ascii="Arial" w:hAnsi="Arial"/>
        </w:rPr>
      </w:pPr>
      <w:r w:rsidRPr="003C37F1">
        <w:rPr>
          <w:rFonts w:ascii="Arial" w:hAnsi="Arial"/>
        </w:rPr>
        <w:t>KLASA: 94</w:t>
      </w:r>
      <w:r w:rsidR="00DE30DA" w:rsidRPr="003C37F1">
        <w:rPr>
          <w:rFonts w:ascii="Arial" w:hAnsi="Arial"/>
        </w:rPr>
        <w:t>4</w:t>
      </w:r>
      <w:r w:rsidRPr="003C37F1">
        <w:rPr>
          <w:rFonts w:ascii="Arial" w:hAnsi="Arial"/>
        </w:rPr>
        <w:t>-05/23-01/1</w:t>
      </w:r>
    </w:p>
    <w:p w14:paraId="31BFA245" w14:textId="7C34D410" w:rsidR="00B56C21" w:rsidRPr="003C37F1" w:rsidRDefault="00B56C21" w:rsidP="00C83110">
      <w:pPr>
        <w:pStyle w:val="Standard"/>
        <w:spacing w:line="276" w:lineRule="auto"/>
        <w:rPr>
          <w:rFonts w:ascii="Arial" w:hAnsi="Arial"/>
        </w:rPr>
      </w:pPr>
      <w:r w:rsidRPr="003C37F1">
        <w:rPr>
          <w:rFonts w:ascii="Arial" w:hAnsi="Arial"/>
        </w:rPr>
        <w:t>URBROJ: 2178-21-0</w:t>
      </w:r>
      <w:r w:rsidR="00DE30DA" w:rsidRPr="003C37F1">
        <w:rPr>
          <w:rFonts w:ascii="Arial" w:hAnsi="Arial"/>
        </w:rPr>
        <w:t>1</w:t>
      </w:r>
      <w:r w:rsidRPr="003C37F1">
        <w:rPr>
          <w:rFonts w:ascii="Arial" w:hAnsi="Arial"/>
        </w:rPr>
        <w:t>-23-1</w:t>
      </w:r>
    </w:p>
    <w:p w14:paraId="3CC57606" w14:textId="15EDDE7D" w:rsidR="00A975C7" w:rsidRPr="003C37F1" w:rsidRDefault="00B56C21" w:rsidP="00C83110">
      <w:pPr>
        <w:pStyle w:val="Standard"/>
        <w:spacing w:line="276" w:lineRule="auto"/>
        <w:rPr>
          <w:rFonts w:ascii="Arial" w:hAnsi="Arial"/>
        </w:rPr>
      </w:pPr>
      <w:r w:rsidRPr="003C37F1">
        <w:rPr>
          <w:rFonts w:ascii="Arial" w:hAnsi="Arial"/>
        </w:rPr>
        <w:t>Okučani, 20. prosinca 2023. godine</w:t>
      </w:r>
      <w:r w:rsidR="008A2A24" w:rsidRPr="003C37F1">
        <w:rPr>
          <w:rFonts w:ascii="Arial" w:hAnsi="Arial"/>
        </w:rPr>
        <w:t xml:space="preserve">                                                                                                     </w:t>
      </w:r>
    </w:p>
    <w:p w14:paraId="1E3FE7B7" w14:textId="1002A833" w:rsidR="00EF1BC0" w:rsidRPr="003C37F1" w:rsidRDefault="008A2A24" w:rsidP="00C83110">
      <w:pPr>
        <w:pStyle w:val="Standard"/>
        <w:spacing w:line="276" w:lineRule="auto"/>
        <w:jc w:val="right"/>
        <w:rPr>
          <w:rFonts w:ascii="Arial" w:hAnsi="Arial"/>
        </w:rPr>
      </w:pPr>
      <w:r w:rsidRPr="003C37F1">
        <w:rPr>
          <w:rFonts w:ascii="Arial" w:hAnsi="Arial"/>
        </w:rPr>
        <w:t xml:space="preserve"> </w:t>
      </w:r>
      <w:r w:rsidR="00B56C21" w:rsidRPr="003C37F1">
        <w:rPr>
          <w:rFonts w:ascii="Arial" w:hAnsi="Arial"/>
        </w:rPr>
        <w:t>Predsjednik općinskog vijeća</w:t>
      </w:r>
    </w:p>
    <w:p w14:paraId="14A907AA" w14:textId="6DD2B6C3" w:rsidR="00EF1BC0" w:rsidRPr="003C37F1" w:rsidRDefault="008A2A24" w:rsidP="00C83110">
      <w:pPr>
        <w:pStyle w:val="Standard"/>
        <w:spacing w:line="276" w:lineRule="auto"/>
        <w:jc w:val="right"/>
        <w:rPr>
          <w:rFonts w:ascii="Arial" w:hAnsi="Arial"/>
        </w:rPr>
      </w:pPr>
      <w:r w:rsidRPr="003C37F1">
        <w:rPr>
          <w:rFonts w:ascii="Arial" w:hAnsi="Arial"/>
        </w:rPr>
        <w:t xml:space="preserve">                                                                                                                    </w:t>
      </w:r>
      <w:r w:rsidR="00B56C21" w:rsidRPr="003C37F1">
        <w:rPr>
          <w:rFonts w:ascii="Arial" w:hAnsi="Arial"/>
        </w:rPr>
        <w:t>Ivica Pivac</w:t>
      </w:r>
    </w:p>
    <w:p w14:paraId="3397B05E" w14:textId="77777777" w:rsidR="00EF1BC0" w:rsidRPr="003C37F1" w:rsidRDefault="00EF1BC0" w:rsidP="00C83110">
      <w:pPr>
        <w:pStyle w:val="Standard"/>
        <w:spacing w:line="276" w:lineRule="auto"/>
        <w:jc w:val="center"/>
        <w:rPr>
          <w:rFonts w:ascii="Arial" w:hAnsi="Arial"/>
        </w:rPr>
      </w:pPr>
    </w:p>
    <w:p w14:paraId="5D55D50C" w14:textId="77777777" w:rsidR="00EF1BC0" w:rsidRPr="003C37F1" w:rsidRDefault="00EF1BC0" w:rsidP="00C83110">
      <w:pPr>
        <w:pStyle w:val="Standard"/>
        <w:spacing w:line="276" w:lineRule="auto"/>
        <w:jc w:val="center"/>
        <w:rPr>
          <w:rFonts w:ascii="Arial" w:hAnsi="Arial"/>
        </w:rPr>
      </w:pPr>
    </w:p>
    <w:sectPr w:rsidR="00EF1BC0" w:rsidRPr="003C37F1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2D17C" w14:textId="77777777" w:rsidR="00FF57F6" w:rsidRDefault="00FF57F6">
      <w:pPr>
        <w:rPr>
          <w:rFonts w:hint="eastAsia"/>
        </w:rPr>
      </w:pPr>
      <w:r>
        <w:separator/>
      </w:r>
    </w:p>
  </w:endnote>
  <w:endnote w:type="continuationSeparator" w:id="0">
    <w:p w14:paraId="5DAFD793" w14:textId="77777777" w:rsidR="00FF57F6" w:rsidRDefault="00FF57F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296112"/>
      <w:docPartObj>
        <w:docPartGallery w:val="Page Numbers (Bottom of Page)"/>
        <w:docPartUnique/>
      </w:docPartObj>
    </w:sdtPr>
    <w:sdtEndPr/>
    <w:sdtContent>
      <w:p w14:paraId="190FC9BE" w14:textId="6E419AB9" w:rsidR="003C37F1" w:rsidRDefault="003C37F1">
        <w:pPr>
          <w:pStyle w:val="Podnoje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8F6CBC" w14:textId="77777777" w:rsidR="003C37F1" w:rsidRDefault="003C37F1">
    <w:pPr>
      <w:pStyle w:val="Podnoje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D2AEC" w14:textId="77777777" w:rsidR="00FF57F6" w:rsidRDefault="00FF57F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EA5E3CC" w14:textId="77777777" w:rsidR="00FF57F6" w:rsidRDefault="00FF57F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100E8"/>
    <w:multiLevelType w:val="hybridMultilevel"/>
    <w:tmpl w:val="CD466C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C7B42"/>
    <w:multiLevelType w:val="hybridMultilevel"/>
    <w:tmpl w:val="3552E5D6"/>
    <w:lvl w:ilvl="0" w:tplc="03BCAA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C1843"/>
    <w:multiLevelType w:val="hybridMultilevel"/>
    <w:tmpl w:val="E80E2538"/>
    <w:lvl w:ilvl="0" w:tplc="B7A49270"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72B2"/>
    <w:multiLevelType w:val="hybridMultilevel"/>
    <w:tmpl w:val="7F2678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5F53"/>
    <w:multiLevelType w:val="hybridMultilevel"/>
    <w:tmpl w:val="8AFEA1C8"/>
    <w:lvl w:ilvl="0" w:tplc="B7A49270"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F0E23"/>
    <w:multiLevelType w:val="hybridMultilevel"/>
    <w:tmpl w:val="466AC1B0"/>
    <w:lvl w:ilvl="0" w:tplc="B7A49270"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A4194"/>
    <w:multiLevelType w:val="hybridMultilevel"/>
    <w:tmpl w:val="9918DB6C"/>
    <w:lvl w:ilvl="0" w:tplc="FCD04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AE21CB"/>
    <w:multiLevelType w:val="hybridMultilevel"/>
    <w:tmpl w:val="575A8C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3C26AA"/>
    <w:multiLevelType w:val="hybridMultilevel"/>
    <w:tmpl w:val="FF749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72EEC"/>
    <w:multiLevelType w:val="hybridMultilevel"/>
    <w:tmpl w:val="B120C6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98652">
    <w:abstractNumId w:val="9"/>
  </w:num>
  <w:num w:numId="2" w16cid:durableId="981228955">
    <w:abstractNumId w:val="5"/>
  </w:num>
  <w:num w:numId="3" w16cid:durableId="1201817472">
    <w:abstractNumId w:val="4"/>
  </w:num>
  <w:num w:numId="4" w16cid:durableId="383678630">
    <w:abstractNumId w:val="2"/>
  </w:num>
  <w:num w:numId="5" w16cid:durableId="514659252">
    <w:abstractNumId w:val="1"/>
  </w:num>
  <w:num w:numId="6" w16cid:durableId="1775203435">
    <w:abstractNumId w:val="7"/>
  </w:num>
  <w:num w:numId="7" w16cid:durableId="1499729830">
    <w:abstractNumId w:val="8"/>
  </w:num>
  <w:num w:numId="8" w16cid:durableId="132412438">
    <w:abstractNumId w:val="6"/>
  </w:num>
  <w:num w:numId="9" w16cid:durableId="131097703">
    <w:abstractNumId w:val="0"/>
  </w:num>
  <w:num w:numId="10" w16cid:durableId="783840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BC0"/>
    <w:rsid w:val="00025587"/>
    <w:rsid w:val="0003037B"/>
    <w:rsid w:val="000379C5"/>
    <w:rsid w:val="000512F6"/>
    <w:rsid w:val="0006340D"/>
    <w:rsid w:val="000775B5"/>
    <w:rsid w:val="000808AA"/>
    <w:rsid w:val="00081BB0"/>
    <w:rsid w:val="00090516"/>
    <w:rsid w:val="001004C2"/>
    <w:rsid w:val="00146BB4"/>
    <w:rsid w:val="00150C42"/>
    <w:rsid w:val="001579C5"/>
    <w:rsid w:val="00174D37"/>
    <w:rsid w:val="001D6DDF"/>
    <w:rsid w:val="0025507A"/>
    <w:rsid w:val="00276ACF"/>
    <w:rsid w:val="002803C7"/>
    <w:rsid w:val="002D64B5"/>
    <w:rsid w:val="002F6E5D"/>
    <w:rsid w:val="0031128C"/>
    <w:rsid w:val="00353091"/>
    <w:rsid w:val="00392C7E"/>
    <w:rsid w:val="003B46D9"/>
    <w:rsid w:val="003C37F1"/>
    <w:rsid w:val="003E52B9"/>
    <w:rsid w:val="003F0D58"/>
    <w:rsid w:val="003F3840"/>
    <w:rsid w:val="00401E3C"/>
    <w:rsid w:val="004027B9"/>
    <w:rsid w:val="00402EF8"/>
    <w:rsid w:val="0040530C"/>
    <w:rsid w:val="004163B4"/>
    <w:rsid w:val="00494375"/>
    <w:rsid w:val="004A49E5"/>
    <w:rsid w:val="0052702B"/>
    <w:rsid w:val="005673EE"/>
    <w:rsid w:val="005C3EF5"/>
    <w:rsid w:val="005F2426"/>
    <w:rsid w:val="00620BB4"/>
    <w:rsid w:val="0065183A"/>
    <w:rsid w:val="006657B4"/>
    <w:rsid w:val="00695F06"/>
    <w:rsid w:val="006C6A98"/>
    <w:rsid w:val="00702698"/>
    <w:rsid w:val="007074F9"/>
    <w:rsid w:val="00730BA8"/>
    <w:rsid w:val="0075594F"/>
    <w:rsid w:val="00820147"/>
    <w:rsid w:val="0085482A"/>
    <w:rsid w:val="0086223F"/>
    <w:rsid w:val="008A2A24"/>
    <w:rsid w:val="008C0614"/>
    <w:rsid w:val="008E1CA1"/>
    <w:rsid w:val="00937421"/>
    <w:rsid w:val="00960C2A"/>
    <w:rsid w:val="009A281D"/>
    <w:rsid w:val="00A0191F"/>
    <w:rsid w:val="00A46532"/>
    <w:rsid w:val="00A975C7"/>
    <w:rsid w:val="00AF7B08"/>
    <w:rsid w:val="00B23173"/>
    <w:rsid w:val="00B351B8"/>
    <w:rsid w:val="00B56C21"/>
    <w:rsid w:val="00B5704C"/>
    <w:rsid w:val="00B96041"/>
    <w:rsid w:val="00BB65DA"/>
    <w:rsid w:val="00BD029F"/>
    <w:rsid w:val="00C83110"/>
    <w:rsid w:val="00C918E3"/>
    <w:rsid w:val="00DD671C"/>
    <w:rsid w:val="00DE30DA"/>
    <w:rsid w:val="00DE60CE"/>
    <w:rsid w:val="00E37917"/>
    <w:rsid w:val="00E50699"/>
    <w:rsid w:val="00E9708E"/>
    <w:rsid w:val="00EF1BC0"/>
    <w:rsid w:val="00F00AE1"/>
    <w:rsid w:val="00F01FB3"/>
    <w:rsid w:val="00F07CAB"/>
    <w:rsid w:val="00F25C78"/>
    <w:rsid w:val="00F72D46"/>
    <w:rsid w:val="00F85813"/>
    <w:rsid w:val="00FC5462"/>
    <w:rsid w:val="00FD3C0A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7AA7"/>
  <w15:docId w15:val="{22146C3B-11E5-48EE-BC52-948506E9E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3"/>
        <w:sz w:val="24"/>
        <w:szCs w:val="24"/>
        <w:lang w:val="hr-H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 w:val="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table" w:styleId="Reetkatablice">
    <w:name w:val="Table Grid"/>
    <w:basedOn w:val="Obinatablica"/>
    <w:uiPriority w:val="39"/>
    <w:rsid w:val="00620B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C6A98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="Arial" w:eastAsiaTheme="minorHAnsi" w:hAnsi="Arial" w:cstheme="minorBidi"/>
      <w:kern w:val="0"/>
      <w:sz w:val="22"/>
      <w:szCs w:val="22"/>
      <w:lang w:eastAsia="en-US" w:bidi="ar-SA"/>
    </w:rPr>
  </w:style>
  <w:style w:type="paragraph" w:styleId="Zaglavlje">
    <w:name w:val="header"/>
    <w:basedOn w:val="Normal"/>
    <w:link w:val="ZaglavljeChar"/>
    <w:uiPriority w:val="99"/>
    <w:unhideWhenUsed/>
    <w:rsid w:val="003C37F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ZaglavljeChar">
    <w:name w:val="Zaglavlje Char"/>
    <w:basedOn w:val="Zadanifontodlomka"/>
    <w:link w:val="Zaglavlje"/>
    <w:uiPriority w:val="99"/>
    <w:rsid w:val="003C37F1"/>
    <w:rPr>
      <w:rFonts w:cs="Mangal"/>
      <w:szCs w:val="21"/>
    </w:rPr>
  </w:style>
  <w:style w:type="paragraph" w:styleId="Podnoje">
    <w:name w:val="footer"/>
    <w:basedOn w:val="Normal"/>
    <w:link w:val="PodnojeChar"/>
    <w:uiPriority w:val="99"/>
    <w:unhideWhenUsed/>
    <w:rsid w:val="003C37F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odnojeChar">
    <w:name w:val="Podnožje Char"/>
    <w:basedOn w:val="Zadanifontodlomka"/>
    <w:link w:val="Podnoje"/>
    <w:uiPriority w:val="99"/>
    <w:rsid w:val="003C37F1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BE2DE-5916-4E1B-8BF9-5EC22E474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X</cp:lastModifiedBy>
  <cp:revision>48</cp:revision>
  <cp:lastPrinted>2023-12-13T08:06:00Z</cp:lastPrinted>
  <dcterms:created xsi:type="dcterms:W3CDTF">2022-04-22T11:10:00Z</dcterms:created>
  <dcterms:modified xsi:type="dcterms:W3CDTF">2023-12-22T08:18:00Z</dcterms:modified>
</cp:coreProperties>
</file>